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633" w:rsidRPr="000C6818" w:rsidRDefault="00E92633" w:rsidP="00E92633">
      <w:pPr>
        <w:pStyle w:val="CRCoverPage"/>
        <w:tabs>
          <w:tab w:val="right" w:pos="9639"/>
        </w:tabs>
        <w:spacing w:after="0"/>
        <w:rPr>
          <w:rFonts w:ascii="Times New Roman" w:hAnsi="Times New Roman"/>
          <w:b/>
          <w:noProof/>
          <w:sz w:val="24"/>
          <w:lang w:eastAsia="zh-CN"/>
        </w:rPr>
      </w:pPr>
      <w:bookmarkStart w:id="0" w:name="Title"/>
      <w:bookmarkEnd w:id="0"/>
      <w:r w:rsidRPr="000C6818">
        <w:rPr>
          <w:rFonts w:ascii="Times New Roman" w:hAnsi="Times New Roman"/>
          <w:b/>
          <w:noProof/>
          <w:sz w:val="24"/>
        </w:rPr>
        <w:t>3GPP TSG-RAN WG4 Meeting # 102-e</w:t>
      </w:r>
      <w:r w:rsidRPr="000C6818">
        <w:rPr>
          <w:rFonts w:ascii="Times New Roman" w:hAnsi="Times New Roman"/>
          <w:b/>
          <w:noProof/>
          <w:sz w:val="24"/>
        </w:rPr>
        <w:tab/>
      </w:r>
      <w:r w:rsidRPr="00B40D61">
        <w:rPr>
          <w:rFonts w:ascii="Times New Roman" w:hAnsi="Times New Roman"/>
          <w:b/>
          <w:noProof/>
          <w:sz w:val="24"/>
        </w:rPr>
        <w:t>R4-22</w:t>
      </w:r>
      <w:r w:rsidRPr="00B40D61">
        <w:rPr>
          <w:rFonts w:ascii="Times New Roman" w:hAnsi="Times New Roman" w:hint="eastAsia"/>
          <w:b/>
          <w:noProof/>
          <w:sz w:val="24"/>
          <w:lang w:eastAsia="zh-CN"/>
        </w:rPr>
        <w:t>0394</w:t>
      </w:r>
      <w:r>
        <w:rPr>
          <w:rFonts w:ascii="Times New Roman" w:hAnsi="Times New Roman" w:hint="eastAsia"/>
          <w:b/>
          <w:noProof/>
          <w:sz w:val="24"/>
          <w:lang w:eastAsia="zh-CN"/>
        </w:rPr>
        <w:t>6</w:t>
      </w:r>
    </w:p>
    <w:p w:rsidR="00E92633" w:rsidRPr="000C6818" w:rsidRDefault="00E92633" w:rsidP="00E92633">
      <w:pPr>
        <w:pStyle w:val="CRCoverPage"/>
        <w:tabs>
          <w:tab w:val="right" w:pos="9639"/>
        </w:tabs>
        <w:spacing w:after="0"/>
        <w:rPr>
          <w:rFonts w:ascii="Times New Roman" w:hAnsi="Times New Roman"/>
          <w:b/>
          <w:noProof/>
          <w:sz w:val="24"/>
        </w:rPr>
      </w:pPr>
      <w:r w:rsidRPr="000C6818">
        <w:rPr>
          <w:rFonts w:ascii="Times New Roman" w:hAnsi="Times New Roman"/>
          <w:b/>
          <w:noProof/>
          <w:sz w:val="24"/>
        </w:rPr>
        <w:t>Electronic Meeting, February 21 – March 3,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70CC1" w:rsidRPr="00070CC1">
        <w:rPr>
          <w:rFonts w:ascii="Arial" w:hAnsi="Arial" w:cs="Arial"/>
          <w:b w:val="0"/>
        </w:rPr>
        <w:t xml:space="preserve">Discussion of out of band gain and </w:t>
      </w:r>
      <w:proofErr w:type="spellStart"/>
      <w:r w:rsidR="00070CC1" w:rsidRPr="00070CC1">
        <w:rPr>
          <w:rFonts w:ascii="Arial" w:hAnsi="Arial" w:cs="Arial"/>
          <w:b w:val="0"/>
        </w:rPr>
        <w:t>ACRR</w:t>
      </w:r>
      <w:proofErr w:type="spellEnd"/>
      <w:r w:rsidR="00070CC1" w:rsidRPr="00070CC1">
        <w:rPr>
          <w:rFonts w:ascii="Arial" w:hAnsi="Arial" w:cs="Arial"/>
          <w:b w:val="0"/>
        </w:rPr>
        <w:t xml:space="preserve"> requirements for 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92633" w:rsidRPr="00E92633">
        <w:rPr>
          <w:rFonts w:ascii="Arial" w:hAnsi="Arial" w:cs="Arial" w:hint="eastAsia"/>
          <w:b w:val="0"/>
        </w:rPr>
        <w:t>10</w:t>
      </w:r>
      <w:r w:rsidR="00363211" w:rsidRPr="00E92633">
        <w:rPr>
          <w:rFonts w:ascii="Arial" w:hAnsi="Arial" w:cs="Arial" w:hint="eastAsia"/>
          <w:b w:val="0"/>
        </w:rPr>
        <w:t>.5.</w:t>
      </w:r>
      <w:r w:rsidR="00AC42DA" w:rsidRPr="00E92633">
        <w:rPr>
          <w:rFonts w:ascii="Arial" w:hAnsi="Arial" w:cs="Arial" w:hint="eastAsia"/>
          <w:b w:val="0"/>
        </w:rPr>
        <w:t>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1D0072" w:rsidP="00D350DB">
      <w:pPr>
        <w:rPr>
          <w:lang w:val="en-US"/>
        </w:rPr>
      </w:pPr>
      <w:r>
        <w:rPr>
          <w:rFonts w:hint="eastAsia"/>
          <w:lang w:val="en-US"/>
        </w:rPr>
        <w:t xml:space="preserve">This contribution provides our </w:t>
      </w:r>
      <w:r w:rsidR="00E92633">
        <w:rPr>
          <w:rFonts w:hint="eastAsia"/>
          <w:lang w:val="en-US"/>
        </w:rPr>
        <w:t xml:space="preserve">further analysis </w:t>
      </w:r>
      <w:r>
        <w:rPr>
          <w:rFonts w:hint="eastAsia"/>
          <w:lang w:val="en-US"/>
        </w:rPr>
        <w:t xml:space="preserve">for the </w:t>
      </w:r>
      <w:r w:rsidR="003C6C90">
        <w:rPr>
          <w:rFonts w:hint="eastAsia"/>
          <w:lang w:val="en-US"/>
        </w:rPr>
        <w:t>FR2</w:t>
      </w:r>
      <w:r>
        <w:rPr>
          <w:rFonts w:hint="eastAsia"/>
          <w:lang w:val="en-US"/>
        </w:rPr>
        <w:t xml:space="preserve"> out of band gain and </w:t>
      </w:r>
      <w:proofErr w:type="spellStart"/>
      <w:r>
        <w:rPr>
          <w:rFonts w:hint="eastAsia"/>
          <w:lang w:val="en-US"/>
        </w:rPr>
        <w:t>ACRR</w:t>
      </w:r>
      <w:proofErr w:type="spellEnd"/>
      <w:r>
        <w:rPr>
          <w:rFonts w:hint="eastAsia"/>
          <w:lang w:val="en-US"/>
        </w:rPr>
        <w:t xml:space="preserve"> </w:t>
      </w:r>
      <w:r w:rsidR="003C6C90">
        <w:rPr>
          <w:lang w:val="en-US"/>
        </w:rPr>
        <w:t>requirements</w:t>
      </w:r>
      <w:r w:rsidR="00E92633">
        <w:rPr>
          <w:rFonts w:hint="eastAsia"/>
          <w:lang w:val="en-US"/>
        </w:rPr>
        <w:t xml:space="preserve"> according to last meeting</w:t>
      </w:r>
      <w:r w:rsidR="00E92633">
        <w:rPr>
          <w:lang w:val="en-US"/>
        </w:rPr>
        <w:t>’</w:t>
      </w:r>
      <w:r w:rsidR="00E92633">
        <w:rPr>
          <w:rFonts w:hint="eastAsia"/>
          <w:lang w:val="en-US"/>
        </w:rPr>
        <w:t>s discussion</w:t>
      </w:r>
      <w:r w:rsidR="003C6C90">
        <w:rPr>
          <w:rFonts w:hint="eastAsia"/>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C160A" w:rsidRDefault="00AC160A" w:rsidP="00844BA2">
      <w:pPr>
        <w:pStyle w:val="2"/>
        <w:numPr>
          <w:ilvl w:val="1"/>
          <w:numId w:val="4"/>
        </w:numPr>
        <w:rPr>
          <w:sz w:val="24"/>
        </w:rPr>
      </w:pPr>
      <w:r>
        <w:rPr>
          <w:rFonts w:hint="eastAsia"/>
          <w:sz w:val="24"/>
        </w:rPr>
        <w:t>Out of band gain requirement</w:t>
      </w:r>
    </w:p>
    <w:p w:rsidR="00AC160A" w:rsidRDefault="00AC160A" w:rsidP="00AC160A">
      <w:r>
        <w:rPr>
          <w:rFonts w:hint="eastAsia"/>
        </w:rPr>
        <w:t xml:space="preserve">For out of band gain requirement, </w:t>
      </w:r>
      <w:proofErr w:type="gramStart"/>
      <w:r>
        <w:rPr>
          <w:rFonts w:hint="eastAsia"/>
        </w:rPr>
        <w:t>it</w:t>
      </w:r>
      <w:r>
        <w:t>’</w:t>
      </w:r>
      <w:r>
        <w:rPr>
          <w:rFonts w:hint="eastAsia"/>
        </w:rPr>
        <w:t>s</w:t>
      </w:r>
      <w:proofErr w:type="gramEnd"/>
      <w:r>
        <w:rPr>
          <w:rFonts w:hint="eastAsia"/>
        </w:rPr>
        <w:t xml:space="preserve"> FFS how to define the frequency offset.</w:t>
      </w:r>
    </w:p>
    <w:p w:rsidR="00AC160A" w:rsidRDefault="00AC160A" w:rsidP="00AC160A">
      <w:pPr>
        <w:ind w:left="576"/>
        <w:rPr>
          <w:rFonts w:eastAsia="等线"/>
          <w:highlight w:val="yellow"/>
        </w:rPr>
      </w:pPr>
      <w:r>
        <w:rPr>
          <w:rFonts w:eastAsia="等线"/>
          <w:highlight w:val="yellow"/>
        </w:rPr>
        <w:t xml:space="preserve">Frequency offset value: </w:t>
      </w:r>
    </w:p>
    <w:p w:rsidR="00AC160A" w:rsidRDefault="00AC160A" w:rsidP="00AC160A">
      <w:pPr>
        <w:ind w:left="576"/>
        <w:rPr>
          <w:rFonts w:eastAsia="等线"/>
          <w:highlight w:val="yellow"/>
        </w:rPr>
      </w:pPr>
      <w:r>
        <w:rPr>
          <w:rFonts w:eastAsia="等线"/>
          <w:highlight w:val="yellow"/>
        </w:rPr>
        <w:t xml:space="preserve">-Option 1: Reusing existing BS FR2 </w:t>
      </w:r>
      <w:proofErr w:type="spellStart"/>
      <w:r>
        <w:rPr>
          <w:rFonts w:eastAsia="等线"/>
          <w:highlight w:val="yellow"/>
        </w:rPr>
        <w:t>OBUE</w:t>
      </w:r>
      <w:proofErr w:type="spellEnd"/>
      <w:r>
        <w:rPr>
          <w:rFonts w:eastAsia="等线"/>
          <w:highlight w:val="yellow"/>
        </w:rPr>
        <w:t xml:space="preserve"> frequency offset (Nokia, Huawei, </w:t>
      </w:r>
      <w:proofErr w:type="spellStart"/>
      <w:proofErr w:type="gramStart"/>
      <w:r>
        <w:rPr>
          <w:rFonts w:eastAsia="等线"/>
          <w:highlight w:val="yellow"/>
        </w:rPr>
        <w:t>ZTE</w:t>
      </w:r>
      <w:proofErr w:type="spellEnd"/>
      <w:proofErr w:type="gramEnd"/>
      <w:r>
        <w:rPr>
          <w:rFonts w:eastAsia="等线"/>
          <w:highlight w:val="yellow"/>
        </w:rPr>
        <w:t xml:space="preserve">) </w:t>
      </w:r>
    </w:p>
    <w:p w:rsidR="00AC160A" w:rsidRDefault="00AC160A" w:rsidP="00AC160A">
      <w:pPr>
        <w:ind w:left="576"/>
        <w:rPr>
          <w:rFonts w:eastAsia="等线"/>
          <w:highlight w:val="yellow"/>
        </w:rPr>
      </w:pPr>
      <w:r>
        <w:rPr>
          <w:rFonts w:eastAsia="等线"/>
          <w:highlight w:val="yellow"/>
        </w:rPr>
        <w:t xml:space="preserve">-Option 2: Half of minimum </w:t>
      </w:r>
      <w:proofErr w:type="spellStart"/>
      <w:r>
        <w:rPr>
          <w:rFonts w:eastAsia="等线"/>
          <w:highlight w:val="yellow"/>
        </w:rPr>
        <w:t>CHBW</w:t>
      </w:r>
      <w:proofErr w:type="spellEnd"/>
      <w:r>
        <w:rPr>
          <w:rFonts w:eastAsia="等线"/>
          <w:highlight w:val="yellow"/>
        </w:rPr>
        <w:t xml:space="preserve"> supported by bands i.e. 25MHz (</w:t>
      </w:r>
      <w:proofErr w:type="spellStart"/>
      <w:r>
        <w:rPr>
          <w:rFonts w:eastAsia="等线"/>
          <w:highlight w:val="yellow"/>
        </w:rPr>
        <w:t>CMCC</w:t>
      </w:r>
      <w:proofErr w:type="spellEnd"/>
      <w:r>
        <w:rPr>
          <w:rFonts w:eastAsia="等线"/>
          <w:highlight w:val="yellow"/>
        </w:rPr>
        <w:t>, Pivotal)</w:t>
      </w:r>
    </w:p>
    <w:p w:rsidR="00AC160A" w:rsidRDefault="00AC160A" w:rsidP="00AC160A">
      <w:pPr>
        <w:ind w:left="576"/>
        <w:rPr>
          <w:rFonts w:eastAsia="等线"/>
        </w:rPr>
      </w:pPr>
      <w:r>
        <w:rPr>
          <w:rFonts w:eastAsia="等线"/>
          <w:highlight w:val="yellow"/>
        </w:rPr>
        <w:t xml:space="preserve">FFS whether </w:t>
      </w:r>
      <w:proofErr w:type="spellStart"/>
      <w:r>
        <w:rPr>
          <w:rFonts w:eastAsia="等线"/>
          <w:highlight w:val="yellow"/>
        </w:rPr>
        <w:t>OOB</w:t>
      </w:r>
      <w:proofErr w:type="spellEnd"/>
      <w:r>
        <w:rPr>
          <w:rFonts w:eastAsia="等线"/>
          <w:highlight w:val="yellow"/>
        </w:rPr>
        <w:t xml:space="preserve"> gain need to be specified for below the frequency offset with relaxed value</w:t>
      </w:r>
    </w:p>
    <w:p w:rsidR="00AC160A" w:rsidRDefault="00AC160A" w:rsidP="00AC160A">
      <w:r>
        <w:rPr>
          <w:rFonts w:hint="eastAsia"/>
        </w:rPr>
        <w:t xml:space="preserve">Both of the two options have some arguments. The argument for option 1 is that the </w:t>
      </w:r>
      <w:proofErr w:type="spellStart"/>
      <w:r>
        <w:t>OBUE</w:t>
      </w:r>
      <w:proofErr w:type="spellEnd"/>
      <w:r>
        <w:t xml:space="preserve"> is the regulation </w:t>
      </w:r>
      <w:r>
        <w:rPr>
          <w:rFonts w:hint="eastAsia"/>
        </w:rPr>
        <w:t xml:space="preserve">requirements so the offset should follow the regulations that the offset should be absolute offset. The argument for option 2 is that the filter performance is a relative performance compared with </w:t>
      </w:r>
      <w:proofErr w:type="spellStart"/>
      <w:r>
        <w:rPr>
          <w:rFonts w:hint="eastAsia"/>
        </w:rPr>
        <w:t>CHBW</w:t>
      </w:r>
      <w:proofErr w:type="spellEnd"/>
      <w:r>
        <w:rPr>
          <w:rFonts w:hint="eastAsia"/>
        </w:rPr>
        <w:t>, so the offset should be a relative offset.</w:t>
      </w:r>
    </w:p>
    <w:p w:rsidR="00AC160A" w:rsidRDefault="00334923" w:rsidP="00AC160A">
      <w:r>
        <w:rPr>
          <w:rFonts w:hint="eastAsia"/>
        </w:rPr>
        <w:t xml:space="preserve">After some analysis, we support option 2. The reason is that the option 1 implies different out of band gain requirement for different </w:t>
      </w:r>
      <w:proofErr w:type="spellStart"/>
      <w:r>
        <w:rPr>
          <w:rFonts w:hint="eastAsia"/>
        </w:rPr>
        <w:t>CHBW</w:t>
      </w:r>
      <w:proofErr w:type="spellEnd"/>
      <w:r>
        <w:rPr>
          <w:rFonts w:hint="eastAsia"/>
        </w:rPr>
        <w:t xml:space="preserve"> and the requirements will be complicated. Taken the following </w:t>
      </w:r>
      <w:proofErr w:type="spellStart"/>
      <w:r>
        <w:rPr>
          <w:rFonts w:hint="eastAsia"/>
        </w:rPr>
        <w:t>OBUE</w:t>
      </w:r>
      <w:proofErr w:type="spellEnd"/>
      <w:r>
        <w:rPr>
          <w:rFonts w:hint="eastAsia"/>
        </w:rPr>
        <w:t xml:space="preserve"> requirements from </w:t>
      </w:r>
      <w:proofErr w:type="spellStart"/>
      <w:r>
        <w:rPr>
          <w:rFonts w:hint="eastAsia"/>
        </w:rPr>
        <w:t>TS</w:t>
      </w:r>
      <w:proofErr w:type="spellEnd"/>
      <w:r>
        <w:rPr>
          <w:rFonts w:hint="eastAsia"/>
        </w:rPr>
        <w:t xml:space="preserve"> 38.104, the </w:t>
      </w:r>
      <w:proofErr w:type="spellStart"/>
      <w:r>
        <w:rPr>
          <w:rFonts w:hint="eastAsia"/>
        </w:rPr>
        <w:t>OBUE</w:t>
      </w:r>
      <w:proofErr w:type="spellEnd"/>
      <w:r>
        <w:rPr>
          <w:rFonts w:hint="eastAsia"/>
        </w:rPr>
        <w:t xml:space="preserve"> requirements are absolute power level at the </w:t>
      </w:r>
      <w:proofErr w:type="spellStart"/>
      <w:r>
        <w:rPr>
          <w:rFonts w:hint="eastAsia"/>
        </w:rPr>
        <w:t>MBW</w:t>
      </w:r>
      <w:proofErr w:type="spellEnd"/>
      <w:r>
        <w:rPr>
          <w:rFonts w:hint="eastAsia"/>
        </w:rPr>
        <w:t xml:space="preserve">. Then assuming the output power for the </w:t>
      </w:r>
      <w:proofErr w:type="spellStart"/>
      <w:r>
        <w:rPr>
          <w:rFonts w:hint="eastAsia"/>
        </w:rPr>
        <w:t>CBW</w:t>
      </w:r>
      <w:proofErr w:type="spellEnd"/>
      <w:r>
        <w:rPr>
          <w:rFonts w:hint="eastAsia"/>
        </w:rPr>
        <w:t xml:space="preserve"> is the same, the rejection at the absolute offset is different for different </w:t>
      </w:r>
      <w:proofErr w:type="spellStart"/>
      <w:r>
        <w:rPr>
          <w:rFonts w:hint="eastAsia"/>
        </w:rPr>
        <w:t>CBW</w:t>
      </w:r>
      <w:proofErr w:type="spellEnd"/>
      <w:r>
        <w:rPr>
          <w:rFonts w:hint="eastAsia"/>
        </w:rPr>
        <w:t>.</w:t>
      </w:r>
    </w:p>
    <w:p w:rsidR="00AC160A" w:rsidRPr="00F95B02" w:rsidRDefault="00AC160A" w:rsidP="00AC160A">
      <w:pPr>
        <w:pStyle w:val="TH"/>
      </w:pPr>
      <w:r w:rsidRPr="00F95B02">
        <w:t xml:space="preserve">Table 9.7.4.3.2-1: </w:t>
      </w:r>
      <w:proofErr w:type="spellStart"/>
      <w:r w:rsidRPr="00F95B02">
        <w:t>OBUE</w:t>
      </w:r>
      <w:proofErr w:type="spellEnd"/>
      <w:r w:rsidRPr="00F95B02">
        <w:t xml:space="preserv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AC160A" w:rsidRPr="00F95B02" w:rsidTr="009F414A">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552" w:type="dxa"/>
          </w:tcPr>
          <w:p w:rsidR="00AC160A" w:rsidRPr="00F95B02" w:rsidRDefault="00AC160A" w:rsidP="009F414A">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H"/>
              <w:rPr>
                <w:i/>
                <w:lang w:val="en-US"/>
              </w:rPr>
            </w:pPr>
            <w:r w:rsidRPr="00F95B02">
              <w:rPr>
                <w:i/>
                <w:lang w:val="en-US"/>
              </w:rPr>
              <w:t>Measurement bandwidth</w:t>
            </w:r>
          </w:p>
        </w:tc>
      </w:tr>
      <w:tr w:rsidR="00AC160A" w:rsidRPr="00F95B02" w:rsidTr="009F414A">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rsidR="00AC160A" w:rsidRPr="00F95B02" w:rsidRDefault="00AC160A" w:rsidP="009F414A">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C"/>
              <w:rPr>
                <w:lang w:val="en-US"/>
              </w:rPr>
            </w:pPr>
            <w:r w:rsidRPr="00F95B02">
              <w:rPr>
                <w:rFonts w:eastAsia="MS Mincho"/>
                <w:lang w:val="en-US"/>
              </w:rPr>
              <w:t>Min(-5 </w:t>
            </w:r>
            <w:proofErr w:type="spellStart"/>
            <w:r w:rsidRPr="00F95B02">
              <w:rPr>
                <w:rFonts w:eastAsia="MS Mincho"/>
                <w:lang w:val="en-US"/>
              </w:rPr>
              <w:t>dBm</w:t>
            </w:r>
            <w:proofErr w:type="spellEnd"/>
            <w:r w:rsidRPr="00F95B02">
              <w:rPr>
                <w:rFonts w:eastAsia="MS Mincho"/>
                <w:lang w:val="en-US"/>
              </w:rPr>
              <w:t>,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w:t>
            </w:r>
            <w:proofErr w:type="spellStart"/>
            <w:r w:rsidRPr="00F95B02">
              <w:rPr>
                <w:rFonts w:eastAsia="MS Mincho"/>
                <w:lang w:val="en-US"/>
              </w:rPr>
              <w:t>dBm</w:t>
            </w:r>
            <w:proofErr w:type="spellEnd"/>
            <w:r w:rsidRPr="00F95B02">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C"/>
              <w:rPr>
                <w:lang w:val="en-US"/>
              </w:rPr>
            </w:pPr>
            <w:r w:rsidRPr="00F95B02">
              <w:rPr>
                <w:lang w:val="en-US"/>
              </w:rPr>
              <w:t>1 MHz</w:t>
            </w:r>
          </w:p>
        </w:tc>
      </w:tr>
      <w:tr w:rsidR="00AC160A" w:rsidRPr="00F95B02" w:rsidTr="009F414A">
        <w:trPr>
          <w:cantSplit/>
          <w:jc w:val="center"/>
        </w:trPr>
        <w:tc>
          <w:tcPr>
            <w:tcW w:w="1809"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max</w:t>
            </w:r>
            <w:proofErr w:type="spellEnd"/>
          </w:p>
        </w:tc>
        <w:tc>
          <w:tcPr>
            <w:tcW w:w="2552" w:type="dxa"/>
          </w:tcPr>
          <w:p w:rsidR="00AC160A" w:rsidRPr="00F95B02" w:rsidRDefault="00AC160A" w:rsidP="009F414A">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C"/>
              <w:rPr>
                <w:lang w:val="en-US"/>
              </w:rPr>
            </w:pPr>
            <w:r w:rsidRPr="00F95B02">
              <w:rPr>
                <w:rFonts w:eastAsia="MS Mincho"/>
                <w:lang w:val="en-US"/>
              </w:rPr>
              <w:t>Min(-13 </w:t>
            </w:r>
            <w:proofErr w:type="spellStart"/>
            <w:r w:rsidRPr="00F95B02">
              <w:rPr>
                <w:rFonts w:eastAsia="MS Mincho"/>
                <w:lang w:val="en-US"/>
              </w:rPr>
              <w:t>dBm</w:t>
            </w:r>
            <w:proofErr w:type="spellEnd"/>
            <w:r w:rsidRPr="00F95B02">
              <w:rPr>
                <w:rFonts w:eastAsia="MS Mincho"/>
                <w:lang w:val="en-US"/>
              </w:rPr>
              <w:t>,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w:t>
            </w:r>
            <w:proofErr w:type="spellStart"/>
            <w:r w:rsidRPr="00F95B02">
              <w:rPr>
                <w:rFonts w:eastAsia="MS Mincho"/>
                <w:lang w:val="en-US"/>
              </w:rPr>
              <w:t>dBm</w:t>
            </w:r>
            <w:proofErr w:type="spellEnd"/>
            <w:r w:rsidRPr="00F95B02">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AC160A" w:rsidRPr="00F95B02" w:rsidRDefault="00AC160A" w:rsidP="009F414A">
            <w:pPr>
              <w:pStyle w:val="TAC"/>
              <w:rPr>
                <w:lang w:val="en-US"/>
              </w:rPr>
            </w:pPr>
            <w:r w:rsidRPr="00F95B02">
              <w:rPr>
                <w:lang w:val="en-US"/>
              </w:rPr>
              <w:t>1 MHz</w:t>
            </w:r>
          </w:p>
        </w:tc>
      </w:tr>
      <w:tr w:rsidR="00AC160A" w:rsidRPr="00F95B02" w:rsidTr="009F414A">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rsidR="00AC160A" w:rsidRPr="00F95B02" w:rsidRDefault="00AC160A" w:rsidP="009F414A">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rsidR="00AC160A" w:rsidRPr="00AC160A" w:rsidRDefault="00AC160A" w:rsidP="00AC160A"/>
    <w:p w:rsidR="00AC160A" w:rsidRDefault="00334923" w:rsidP="00AC160A">
      <w:r>
        <w:rPr>
          <w:rFonts w:hint="eastAsia"/>
        </w:rPr>
        <w:t xml:space="preserve">For FR2, the frequency offset is already relative to </w:t>
      </w:r>
      <w:proofErr w:type="spellStart"/>
      <w:r w:rsidRPr="00F95B02">
        <w:rPr>
          <w:lang w:eastAsia="ja-JP"/>
        </w:rPr>
        <w:t>BW</w:t>
      </w:r>
      <w:r w:rsidRPr="00F95B02">
        <w:rPr>
          <w:vertAlign w:val="subscript"/>
          <w:lang w:eastAsia="ja-JP"/>
        </w:rPr>
        <w:t>contiguous</w:t>
      </w:r>
      <w:proofErr w:type="spellEnd"/>
      <w:r>
        <w:rPr>
          <w:rFonts w:hint="eastAsia"/>
        </w:rPr>
        <w:t xml:space="preserve">, 0.5 MHz is very small so </w:t>
      </w:r>
      <w:proofErr w:type="gramStart"/>
      <w:r>
        <w:rPr>
          <w:rFonts w:hint="eastAsia"/>
        </w:rPr>
        <w:t>it</w:t>
      </w:r>
      <w:r>
        <w:t>’</w:t>
      </w:r>
      <w:r>
        <w:rPr>
          <w:rFonts w:hint="eastAsia"/>
        </w:rPr>
        <w:t>s</w:t>
      </w:r>
      <w:proofErr w:type="gramEnd"/>
      <w:r>
        <w:rPr>
          <w:rFonts w:hint="eastAsia"/>
        </w:rPr>
        <w:t xml:space="preserve"> can be </w:t>
      </w:r>
      <w:r>
        <w:t>omitted</w:t>
      </w:r>
      <w:r>
        <w:rPr>
          <w:rFonts w:hint="eastAsia"/>
        </w:rPr>
        <w:t xml:space="preserve"> for this analysis. The rejection at </w:t>
      </w:r>
      <w:proofErr w:type="spellStart"/>
      <w:r>
        <w:rPr>
          <w:rFonts w:hint="eastAsia"/>
        </w:rPr>
        <w:t>f_offset</w:t>
      </w:r>
      <w:proofErr w:type="spellEnd"/>
      <w:r>
        <w:rPr>
          <w:rFonts w:hint="eastAsia"/>
        </w:rPr>
        <w:t xml:space="preserve"> is 6 dB less for 200MHz </w:t>
      </w:r>
      <w:proofErr w:type="spellStart"/>
      <w:r>
        <w:rPr>
          <w:rFonts w:hint="eastAsia"/>
        </w:rPr>
        <w:t>CBW</w:t>
      </w:r>
      <w:proofErr w:type="spellEnd"/>
      <w:r>
        <w:rPr>
          <w:rFonts w:hint="eastAsia"/>
        </w:rPr>
        <w:t xml:space="preserve"> compared with 50MHz </w:t>
      </w:r>
      <w:proofErr w:type="spellStart"/>
      <w:r>
        <w:rPr>
          <w:rFonts w:hint="eastAsia"/>
        </w:rPr>
        <w:t>CBW</w:t>
      </w:r>
      <w:proofErr w:type="spellEnd"/>
      <w:r>
        <w:rPr>
          <w:rFonts w:hint="eastAsia"/>
        </w:rPr>
        <w:t>. There</w:t>
      </w:r>
      <w:r>
        <w:t>’</w:t>
      </w:r>
      <w:r>
        <w:rPr>
          <w:rFonts w:hint="eastAsia"/>
        </w:rPr>
        <w:t>s another reason that the in the offset of 0.1*</w:t>
      </w:r>
      <w:r w:rsidRPr="00334923">
        <w:rPr>
          <w:lang w:eastAsia="ja-JP"/>
        </w:rPr>
        <w:t xml:space="preserve"> </w:t>
      </w:r>
      <w:proofErr w:type="spellStart"/>
      <w:r w:rsidRPr="00F95B02">
        <w:rPr>
          <w:lang w:eastAsia="ja-JP"/>
        </w:rPr>
        <w:t>BW</w:t>
      </w:r>
      <w:r w:rsidRPr="00F95B02">
        <w:rPr>
          <w:vertAlign w:val="subscript"/>
          <w:lang w:eastAsia="ja-JP"/>
        </w:rPr>
        <w:t>contiguous</w:t>
      </w:r>
      <w:proofErr w:type="spellEnd"/>
      <w:r>
        <w:rPr>
          <w:rFonts w:hint="eastAsia"/>
        </w:rPr>
        <w:t xml:space="preserve">, the power rejection performance is dominated by the digital filter not the </w:t>
      </w:r>
      <w:proofErr w:type="spellStart"/>
      <w:r>
        <w:rPr>
          <w:rFonts w:hint="eastAsia"/>
        </w:rPr>
        <w:t>analog</w:t>
      </w:r>
      <w:proofErr w:type="spellEnd"/>
      <w:r>
        <w:rPr>
          <w:rFonts w:hint="eastAsia"/>
        </w:rPr>
        <w:t xml:space="preserve"> filter. So for the RF repeater, the performance is largely decided by the input signal</w:t>
      </w:r>
      <w:r>
        <w:t>’</w:t>
      </w:r>
      <w:r>
        <w:rPr>
          <w:rFonts w:hint="eastAsia"/>
        </w:rPr>
        <w:t>s performance and the PA linearity</w:t>
      </w:r>
      <w:r w:rsidR="00E92633">
        <w:rPr>
          <w:rFonts w:hint="eastAsia"/>
        </w:rPr>
        <w:t xml:space="preserve"> not the repeater RF </w:t>
      </w:r>
      <w:proofErr w:type="spellStart"/>
      <w:proofErr w:type="gramStart"/>
      <w:r w:rsidR="00E92633">
        <w:rPr>
          <w:rFonts w:hint="eastAsia"/>
        </w:rPr>
        <w:t>Tx</w:t>
      </w:r>
      <w:proofErr w:type="spellEnd"/>
      <w:proofErr w:type="gramEnd"/>
      <w:r w:rsidR="00E92633">
        <w:rPr>
          <w:rFonts w:hint="eastAsia"/>
        </w:rPr>
        <w:t xml:space="preserve"> performance</w:t>
      </w:r>
      <w:r>
        <w:rPr>
          <w:rFonts w:hint="eastAsia"/>
        </w:rPr>
        <w:t xml:space="preserve">. Therefore, for the out of band gain requirement which is </w:t>
      </w:r>
      <w:r>
        <w:t>define</w:t>
      </w:r>
      <w:r>
        <w:rPr>
          <w:rFonts w:hint="eastAsia"/>
        </w:rPr>
        <w:t xml:space="preserve">d for repeater </w:t>
      </w:r>
      <w:proofErr w:type="spellStart"/>
      <w:proofErr w:type="gramStart"/>
      <w:r>
        <w:rPr>
          <w:rFonts w:hint="eastAsia"/>
        </w:rPr>
        <w:t>Tx</w:t>
      </w:r>
      <w:proofErr w:type="spellEnd"/>
      <w:proofErr w:type="gramEnd"/>
      <w:r>
        <w:rPr>
          <w:rFonts w:hint="eastAsia"/>
        </w:rPr>
        <w:t xml:space="preserve"> filter </w:t>
      </w:r>
      <w:r>
        <w:t>performance</w:t>
      </w:r>
      <w:r>
        <w:rPr>
          <w:rFonts w:hint="eastAsia"/>
        </w:rPr>
        <w:t>, it</w:t>
      </w:r>
      <w:r>
        <w:t>’</w:t>
      </w:r>
      <w:r>
        <w:rPr>
          <w:rFonts w:hint="eastAsia"/>
        </w:rPr>
        <w:t xml:space="preserve">s not reasonable to use </w:t>
      </w:r>
      <w:proofErr w:type="spellStart"/>
      <w:r>
        <w:rPr>
          <w:rFonts w:hint="eastAsia"/>
        </w:rPr>
        <w:t>OBUE</w:t>
      </w:r>
      <w:proofErr w:type="spellEnd"/>
      <w:r>
        <w:rPr>
          <w:rFonts w:hint="eastAsia"/>
        </w:rPr>
        <w:t xml:space="preserve"> requirements.</w:t>
      </w:r>
    </w:p>
    <w:p w:rsidR="00334923" w:rsidRPr="00334923" w:rsidRDefault="00334923" w:rsidP="00AC160A">
      <w:pPr>
        <w:rPr>
          <w:b/>
        </w:rPr>
      </w:pPr>
      <w:r w:rsidRPr="00334923">
        <w:rPr>
          <w:rFonts w:hint="eastAsia"/>
          <w:b/>
        </w:rPr>
        <w:t xml:space="preserve">Observation 1: BS </w:t>
      </w:r>
      <w:proofErr w:type="spellStart"/>
      <w:r w:rsidRPr="00334923">
        <w:rPr>
          <w:rFonts w:hint="eastAsia"/>
          <w:b/>
        </w:rPr>
        <w:t>OBUE</w:t>
      </w:r>
      <w:proofErr w:type="spellEnd"/>
      <w:r w:rsidRPr="00334923">
        <w:rPr>
          <w:rFonts w:hint="eastAsia"/>
          <w:b/>
        </w:rPr>
        <w:t xml:space="preserve"> requirements </w:t>
      </w:r>
      <w:r w:rsidR="00D41D2F">
        <w:rPr>
          <w:rFonts w:hint="eastAsia"/>
          <w:b/>
        </w:rPr>
        <w:t>are</w:t>
      </w:r>
      <w:r w:rsidRPr="00334923">
        <w:rPr>
          <w:rFonts w:hint="eastAsia"/>
          <w:b/>
        </w:rPr>
        <w:t xml:space="preserve"> absolute power level which leads different rejection level for different </w:t>
      </w:r>
      <w:proofErr w:type="spellStart"/>
      <w:r w:rsidRPr="00334923">
        <w:rPr>
          <w:rFonts w:hint="eastAsia"/>
          <w:b/>
        </w:rPr>
        <w:t>CBW</w:t>
      </w:r>
      <w:proofErr w:type="spellEnd"/>
      <w:r w:rsidRPr="00334923">
        <w:rPr>
          <w:rFonts w:hint="eastAsia"/>
          <w:b/>
        </w:rPr>
        <w:t xml:space="preserve"> with same </w:t>
      </w:r>
      <w:r w:rsidRPr="00334923">
        <w:rPr>
          <w:b/>
        </w:rPr>
        <w:t>output</w:t>
      </w:r>
      <w:r w:rsidRPr="00334923">
        <w:rPr>
          <w:rFonts w:hint="eastAsia"/>
          <w:b/>
        </w:rPr>
        <w:t xml:space="preserve"> power.</w:t>
      </w:r>
    </w:p>
    <w:p w:rsidR="00334923" w:rsidRPr="00334923" w:rsidRDefault="00334923" w:rsidP="00AC160A">
      <w:pPr>
        <w:rPr>
          <w:b/>
        </w:rPr>
      </w:pPr>
      <w:r w:rsidRPr="00334923">
        <w:rPr>
          <w:rFonts w:hint="eastAsia"/>
          <w:b/>
        </w:rPr>
        <w:lastRenderedPageBreak/>
        <w:t xml:space="preserve">Observation 2: BS </w:t>
      </w:r>
      <w:proofErr w:type="spellStart"/>
      <w:r w:rsidRPr="00334923">
        <w:rPr>
          <w:rFonts w:hint="eastAsia"/>
          <w:b/>
        </w:rPr>
        <w:t>OBUE</w:t>
      </w:r>
      <w:proofErr w:type="spellEnd"/>
      <w:r w:rsidRPr="00334923">
        <w:rPr>
          <w:rFonts w:hint="eastAsia"/>
          <w:b/>
        </w:rPr>
        <w:t xml:space="preserve"> performance is dominated by the digital filter, so the frequency offset is not proper to be used for RF repeater.</w:t>
      </w:r>
    </w:p>
    <w:p w:rsidR="00AC160A" w:rsidRPr="00AC160A" w:rsidRDefault="00334923" w:rsidP="00AC160A">
      <w:r w:rsidRPr="00334923">
        <w:rPr>
          <w:rFonts w:hint="eastAsia"/>
          <w:b/>
        </w:rPr>
        <w:t xml:space="preserve">Proposal: Use </w:t>
      </w:r>
      <w:r w:rsidRPr="00334923">
        <w:rPr>
          <w:rFonts w:eastAsia="等线"/>
          <w:b/>
          <w:highlight w:val="yellow"/>
        </w:rPr>
        <w:t xml:space="preserve">Option 2: Half of minimum </w:t>
      </w:r>
      <w:proofErr w:type="spellStart"/>
      <w:r w:rsidRPr="00334923">
        <w:rPr>
          <w:rFonts w:eastAsia="等线"/>
          <w:b/>
          <w:highlight w:val="yellow"/>
        </w:rPr>
        <w:t>CHBW</w:t>
      </w:r>
      <w:proofErr w:type="spellEnd"/>
      <w:r w:rsidRPr="00334923">
        <w:rPr>
          <w:rFonts w:eastAsia="等线"/>
          <w:b/>
          <w:highlight w:val="yellow"/>
        </w:rPr>
        <w:t xml:space="preserve"> supported by bands i.e. 25MHz</w:t>
      </w:r>
      <w:r w:rsidRPr="00334923">
        <w:rPr>
          <w:rFonts w:eastAsia="等线" w:hint="eastAsia"/>
          <w:b/>
        </w:rPr>
        <w:t xml:space="preserve"> to define FR2 out of band gain requirement.</w:t>
      </w:r>
    </w:p>
    <w:p w:rsidR="00AC160A" w:rsidRDefault="00334923" w:rsidP="00844BA2">
      <w:pPr>
        <w:pStyle w:val="2"/>
        <w:numPr>
          <w:ilvl w:val="1"/>
          <w:numId w:val="4"/>
        </w:numPr>
        <w:rPr>
          <w:sz w:val="24"/>
        </w:rPr>
      </w:pPr>
      <w:proofErr w:type="spellStart"/>
      <w:r>
        <w:rPr>
          <w:rFonts w:hint="eastAsia"/>
          <w:sz w:val="24"/>
        </w:rPr>
        <w:t>ACRR</w:t>
      </w:r>
      <w:proofErr w:type="spellEnd"/>
      <w:r>
        <w:rPr>
          <w:rFonts w:hint="eastAsia"/>
          <w:sz w:val="24"/>
        </w:rPr>
        <w:t xml:space="preserve"> requirement</w:t>
      </w:r>
    </w:p>
    <w:p w:rsidR="00334923" w:rsidRDefault="00334923" w:rsidP="00334923">
      <w:r>
        <w:rPr>
          <w:rFonts w:hint="eastAsia"/>
        </w:rPr>
        <w:t xml:space="preserve">For the </w:t>
      </w:r>
      <w:proofErr w:type="spellStart"/>
      <w:r>
        <w:rPr>
          <w:rFonts w:hint="eastAsia"/>
        </w:rPr>
        <w:t>ACRR</w:t>
      </w:r>
      <w:proofErr w:type="spellEnd"/>
      <w:r>
        <w:rPr>
          <w:rFonts w:hint="eastAsia"/>
        </w:rPr>
        <w:t xml:space="preserve"> requirement, there</w:t>
      </w:r>
      <w:r>
        <w:t>’</w:t>
      </w:r>
      <w:r>
        <w:rPr>
          <w:rFonts w:hint="eastAsia"/>
        </w:rPr>
        <w:t>s a baseline agreement as following,</w:t>
      </w:r>
    </w:p>
    <w:p w:rsidR="00334923" w:rsidRDefault="00334923" w:rsidP="00334923">
      <w:pPr>
        <w:rPr>
          <w:rFonts w:eastAsia="等线"/>
        </w:rPr>
      </w:pPr>
      <w:r>
        <w:rPr>
          <w:rFonts w:eastAsia="等线" w:hint="eastAsia"/>
          <w:highlight w:val="green"/>
        </w:rPr>
        <w:t>A</w:t>
      </w:r>
      <w:r>
        <w:rPr>
          <w:rFonts w:eastAsia="等线"/>
          <w:highlight w:val="green"/>
        </w:rPr>
        <w:t>greement:</w:t>
      </w:r>
    </w:p>
    <w:p w:rsidR="00334923" w:rsidRDefault="00334923" w:rsidP="00334923">
      <w:pPr>
        <w:spacing w:after="120"/>
        <w:rPr>
          <w:highlight w:val="green"/>
        </w:rPr>
      </w:pPr>
      <w:r>
        <w:rPr>
          <w:highlight w:val="green"/>
        </w:rPr>
        <w:t xml:space="preserve">Take same approach as </w:t>
      </w:r>
      <w:proofErr w:type="gramStart"/>
      <w:r>
        <w:rPr>
          <w:highlight w:val="green"/>
        </w:rPr>
        <w:t>FR1,</w:t>
      </w:r>
      <w:proofErr w:type="gramEnd"/>
      <w:r>
        <w:rPr>
          <w:highlight w:val="green"/>
        </w:rPr>
        <w:t xml:space="preserve"> define both </w:t>
      </w:r>
      <w:proofErr w:type="spellStart"/>
      <w:r>
        <w:rPr>
          <w:highlight w:val="green"/>
        </w:rPr>
        <w:t>ACLR</w:t>
      </w:r>
      <w:proofErr w:type="spellEnd"/>
      <w:r>
        <w:rPr>
          <w:highlight w:val="green"/>
        </w:rPr>
        <w:t xml:space="preserve"> and </w:t>
      </w:r>
      <w:proofErr w:type="spellStart"/>
      <w:r>
        <w:rPr>
          <w:highlight w:val="green"/>
        </w:rPr>
        <w:t>ACRR</w:t>
      </w:r>
      <w:proofErr w:type="spellEnd"/>
      <w:r>
        <w:rPr>
          <w:highlight w:val="green"/>
        </w:rPr>
        <w:t xml:space="preserve"> core requirements. </w:t>
      </w:r>
    </w:p>
    <w:p w:rsidR="00334923" w:rsidRDefault="00334923" w:rsidP="00334923">
      <w:pPr>
        <w:pStyle w:val="afa"/>
        <w:widowControl/>
        <w:numPr>
          <w:ilvl w:val="0"/>
          <w:numId w:val="48"/>
        </w:numPr>
        <w:spacing w:before="60" w:after="60" w:line="240" w:lineRule="auto"/>
        <w:ind w:firstLineChars="0"/>
        <w:jc w:val="left"/>
        <w:rPr>
          <w:highlight w:val="green"/>
        </w:rPr>
      </w:pPr>
      <w:r>
        <w:rPr>
          <w:highlight w:val="green"/>
        </w:rPr>
        <w:t>Detailed test case(s) can be further discussed and decided in conformance phase.</w:t>
      </w:r>
    </w:p>
    <w:p w:rsidR="00334923" w:rsidRDefault="00334923" w:rsidP="00334923">
      <w:pPr>
        <w:rPr>
          <w:lang w:eastAsia="sv-SE"/>
        </w:rPr>
      </w:pPr>
      <w:r>
        <w:rPr>
          <w:lang w:eastAsia="sv-SE"/>
        </w:rPr>
        <w:t>A</w:t>
      </w:r>
      <w:r>
        <w:rPr>
          <w:rFonts w:hint="eastAsia"/>
          <w:lang w:eastAsia="sv-SE"/>
        </w:rPr>
        <w:t>nd</w:t>
      </w:r>
    </w:p>
    <w:p w:rsidR="00334923" w:rsidRDefault="00334923" w:rsidP="00334923">
      <w:pPr>
        <w:spacing w:after="0"/>
      </w:pPr>
      <w:r>
        <w:rPr>
          <w:highlight w:val="green"/>
        </w:rPr>
        <w:t xml:space="preserve">Set </w:t>
      </w:r>
      <w:proofErr w:type="spellStart"/>
      <w:r>
        <w:rPr>
          <w:highlight w:val="green"/>
        </w:rPr>
        <w:t>ACRR</w:t>
      </w:r>
      <w:proofErr w:type="spellEnd"/>
      <w:r>
        <w:rPr>
          <w:highlight w:val="green"/>
        </w:rPr>
        <w:t xml:space="preserve"> equal to </w:t>
      </w:r>
      <w:proofErr w:type="spellStart"/>
      <w:r>
        <w:rPr>
          <w:highlight w:val="green"/>
        </w:rPr>
        <w:t>ACLR</w:t>
      </w:r>
      <w:proofErr w:type="spellEnd"/>
      <w:r>
        <w:rPr>
          <w:highlight w:val="green"/>
        </w:rPr>
        <w:t xml:space="preserve"> for FR2 as baseline assumption.</w:t>
      </w:r>
      <w:r>
        <w:t xml:space="preserve"> </w:t>
      </w:r>
    </w:p>
    <w:p w:rsidR="00EB1364" w:rsidRDefault="00334923" w:rsidP="00D95EA6">
      <w:r>
        <w:rPr>
          <w:rFonts w:hint="eastAsia"/>
        </w:rPr>
        <w:t xml:space="preserve">As the </w:t>
      </w:r>
      <w:proofErr w:type="spellStart"/>
      <w:r>
        <w:rPr>
          <w:rFonts w:hint="eastAsia"/>
        </w:rPr>
        <w:t>ACRR</w:t>
      </w:r>
      <w:proofErr w:type="spellEnd"/>
      <w:r>
        <w:rPr>
          <w:rFonts w:hint="eastAsia"/>
        </w:rPr>
        <w:t xml:space="preserve"> performance is highly related to the out of band performance and the FR1 </w:t>
      </w:r>
      <w:proofErr w:type="spellStart"/>
      <w:r>
        <w:rPr>
          <w:rFonts w:hint="eastAsia"/>
        </w:rPr>
        <w:t>ACRR</w:t>
      </w:r>
      <w:proofErr w:type="spellEnd"/>
      <w:r>
        <w:rPr>
          <w:rFonts w:hint="eastAsia"/>
        </w:rPr>
        <w:t xml:space="preserve"> requirement is also under discussion. Our understanding is that FR2 </w:t>
      </w:r>
      <w:proofErr w:type="spellStart"/>
      <w:r>
        <w:rPr>
          <w:rFonts w:hint="eastAsia"/>
        </w:rPr>
        <w:t>ACRR</w:t>
      </w:r>
      <w:proofErr w:type="spellEnd"/>
      <w:r>
        <w:rPr>
          <w:rFonts w:hint="eastAsia"/>
        </w:rPr>
        <w:t xml:space="preserve"> requirement may need to be revisited according to the new agreed FR2 out of band gain requirement and the FR1 </w:t>
      </w:r>
      <w:proofErr w:type="spellStart"/>
      <w:r>
        <w:rPr>
          <w:rFonts w:hint="eastAsia"/>
        </w:rPr>
        <w:t>ACRR</w:t>
      </w:r>
      <w:proofErr w:type="spellEnd"/>
      <w:r>
        <w:rPr>
          <w:rFonts w:hint="eastAsia"/>
        </w:rPr>
        <w:t xml:space="preserve"> requirements in this meeting.</w:t>
      </w:r>
    </w:p>
    <w:p w:rsidR="00334923" w:rsidRPr="00EB1364" w:rsidRDefault="00334923" w:rsidP="00D95EA6">
      <w:r>
        <w:rPr>
          <w:rFonts w:hint="eastAsia"/>
        </w:rPr>
        <w:t xml:space="preserve">Similar with the analysis in [3], in theory BS </w:t>
      </w:r>
      <w:proofErr w:type="spellStart"/>
      <w:r>
        <w:rPr>
          <w:rFonts w:hint="eastAsia"/>
        </w:rPr>
        <w:t>ACRR</w:t>
      </w:r>
      <w:proofErr w:type="spellEnd"/>
      <w:r>
        <w:rPr>
          <w:rFonts w:hint="eastAsia"/>
        </w:rPr>
        <w:t xml:space="preserve"> performance is less than the </w:t>
      </w:r>
      <w:proofErr w:type="spellStart"/>
      <w:r>
        <w:rPr>
          <w:rFonts w:hint="eastAsia"/>
        </w:rPr>
        <w:t>ACLR</w:t>
      </w:r>
      <w:proofErr w:type="spellEnd"/>
      <w:r>
        <w:rPr>
          <w:rFonts w:hint="eastAsia"/>
        </w:rPr>
        <w:t xml:space="preserve"> performance. So if there</w:t>
      </w:r>
      <w:r>
        <w:t>’</w:t>
      </w:r>
      <w:r>
        <w:rPr>
          <w:rFonts w:hint="eastAsia"/>
        </w:rPr>
        <w:t xml:space="preserve">re any difficulties from repeater vendors, we support to relax </w:t>
      </w:r>
      <w:proofErr w:type="spellStart"/>
      <w:r>
        <w:rPr>
          <w:rFonts w:hint="eastAsia"/>
        </w:rPr>
        <w:t>ACRR</w:t>
      </w:r>
      <w:proofErr w:type="spellEnd"/>
      <w:r>
        <w:rPr>
          <w:rFonts w:hint="eastAsia"/>
        </w:rPr>
        <w:t xml:space="preserve"> requirement compared with </w:t>
      </w:r>
      <w:proofErr w:type="spellStart"/>
      <w:r>
        <w:rPr>
          <w:rFonts w:hint="eastAsia"/>
        </w:rPr>
        <w:t>ACLR</w:t>
      </w:r>
      <w:proofErr w:type="spellEnd"/>
      <w:r>
        <w:rPr>
          <w:rFonts w:hint="eastAsia"/>
        </w:rPr>
        <w:t xml:space="preserve"> requirement.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1D0072" w:rsidP="002F54E0">
      <w:pPr>
        <w:rPr>
          <w:color w:val="000000" w:themeColor="text1"/>
          <w:sz w:val="20"/>
          <w:lang w:val="en-US"/>
        </w:rPr>
      </w:pPr>
      <w:r w:rsidRPr="001D0072">
        <w:rPr>
          <w:rFonts w:hint="eastAsia"/>
          <w:color w:val="000000" w:themeColor="text1"/>
          <w:sz w:val="20"/>
          <w:lang w:val="en-US"/>
        </w:rPr>
        <w:t xml:space="preserve">Some further </w:t>
      </w:r>
      <w:r>
        <w:rPr>
          <w:rFonts w:hint="eastAsia"/>
          <w:color w:val="000000" w:themeColor="text1"/>
          <w:sz w:val="20"/>
          <w:lang w:val="en-US"/>
        </w:rPr>
        <w:t xml:space="preserve">consideration of the out of band gain and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requirements are provided. We have the following observations and proposals.</w:t>
      </w:r>
    </w:p>
    <w:p w:rsidR="00334923" w:rsidRPr="00334923" w:rsidRDefault="00334923" w:rsidP="00334923">
      <w:pPr>
        <w:rPr>
          <w:b/>
        </w:rPr>
      </w:pPr>
      <w:r w:rsidRPr="00334923">
        <w:rPr>
          <w:rFonts w:hint="eastAsia"/>
          <w:b/>
        </w:rPr>
        <w:t xml:space="preserve">Observation 1: BS </w:t>
      </w:r>
      <w:proofErr w:type="spellStart"/>
      <w:r w:rsidRPr="00334923">
        <w:rPr>
          <w:rFonts w:hint="eastAsia"/>
          <w:b/>
        </w:rPr>
        <w:t>OBUE</w:t>
      </w:r>
      <w:proofErr w:type="spellEnd"/>
      <w:r w:rsidRPr="00334923">
        <w:rPr>
          <w:rFonts w:hint="eastAsia"/>
          <w:b/>
        </w:rPr>
        <w:t xml:space="preserve"> requirements </w:t>
      </w:r>
      <w:r w:rsidR="00D41D2F">
        <w:rPr>
          <w:rFonts w:hint="eastAsia"/>
          <w:b/>
        </w:rPr>
        <w:t>are</w:t>
      </w:r>
      <w:r w:rsidRPr="00334923">
        <w:rPr>
          <w:rFonts w:hint="eastAsia"/>
          <w:b/>
        </w:rPr>
        <w:t xml:space="preserve"> absolute power level which leads different rejection level for different </w:t>
      </w:r>
      <w:proofErr w:type="spellStart"/>
      <w:r w:rsidRPr="00334923">
        <w:rPr>
          <w:rFonts w:hint="eastAsia"/>
          <w:b/>
        </w:rPr>
        <w:t>CBW</w:t>
      </w:r>
      <w:proofErr w:type="spellEnd"/>
      <w:r w:rsidRPr="00334923">
        <w:rPr>
          <w:rFonts w:hint="eastAsia"/>
          <w:b/>
        </w:rPr>
        <w:t xml:space="preserve"> with same </w:t>
      </w:r>
      <w:r w:rsidRPr="00334923">
        <w:rPr>
          <w:b/>
        </w:rPr>
        <w:t>output</w:t>
      </w:r>
      <w:r w:rsidRPr="00334923">
        <w:rPr>
          <w:rFonts w:hint="eastAsia"/>
          <w:b/>
        </w:rPr>
        <w:t xml:space="preserve"> power.</w:t>
      </w:r>
    </w:p>
    <w:p w:rsidR="00334923" w:rsidRPr="00334923" w:rsidRDefault="00334923" w:rsidP="00334923">
      <w:pPr>
        <w:rPr>
          <w:b/>
        </w:rPr>
      </w:pPr>
      <w:r w:rsidRPr="00334923">
        <w:rPr>
          <w:rFonts w:hint="eastAsia"/>
          <w:b/>
        </w:rPr>
        <w:t xml:space="preserve">Observation 2: BS </w:t>
      </w:r>
      <w:proofErr w:type="spellStart"/>
      <w:r w:rsidRPr="00334923">
        <w:rPr>
          <w:rFonts w:hint="eastAsia"/>
          <w:b/>
        </w:rPr>
        <w:t>OBUE</w:t>
      </w:r>
      <w:proofErr w:type="spellEnd"/>
      <w:r w:rsidRPr="00334923">
        <w:rPr>
          <w:rFonts w:hint="eastAsia"/>
          <w:b/>
        </w:rPr>
        <w:t xml:space="preserve"> performance is dominated by the digital filter, so the frequency offset is not proper to be used for RF repeater.</w:t>
      </w:r>
    </w:p>
    <w:p w:rsidR="00334923" w:rsidRPr="00AC160A" w:rsidRDefault="00334923" w:rsidP="00334923">
      <w:r w:rsidRPr="00334923">
        <w:rPr>
          <w:rFonts w:hint="eastAsia"/>
          <w:b/>
        </w:rPr>
        <w:t xml:space="preserve">Proposal: Use </w:t>
      </w:r>
      <w:r w:rsidRPr="00334923">
        <w:rPr>
          <w:rFonts w:eastAsia="等线"/>
          <w:b/>
          <w:highlight w:val="yellow"/>
        </w:rPr>
        <w:t xml:space="preserve">Option 2: Half of minimum </w:t>
      </w:r>
      <w:proofErr w:type="spellStart"/>
      <w:r w:rsidRPr="00334923">
        <w:rPr>
          <w:rFonts w:eastAsia="等线"/>
          <w:b/>
          <w:highlight w:val="yellow"/>
        </w:rPr>
        <w:t>CHBW</w:t>
      </w:r>
      <w:proofErr w:type="spellEnd"/>
      <w:r w:rsidRPr="00334923">
        <w:rPr>
          <w:rFonts w:eastAsia="等线"/>
          <w:b/>
          <w:highlight w:val="yellow"/>
        </w:rPr>
        <w:t xml:space="preserve"> supported by bands i.e. 25MHz</w:t>
      </w:r>
      <w:r w:rsidRPr="00334923">
        <w:rPr>
          <w:rFonts w:eastAsia="等线" w:hint="eastAsia"/>
          <w:b/>
        </w:rPr>
        <w:t xml:space="preserve"> to define FR2 out of band gain requirement.</w:t>
      </w:r>
    </w:p>
    <w:p w:rsidR="001D0072" w:rsidRPr="00334923" w:rsidRDefault="00334923" w:rsidP="002F54E0">
      <w:pPr>
        <w:rPr>
          <w:color w:val="000000" w:themeColor="text1"/>
          <w:sz w:val="20"/>
        </w:rPr>
      </w:pPr>
      <w:r>
        <w:rPr>
          <w:rFonts w:hint="eastAsia"/>
        </w:rPr>
        <w:t xml:space="preserve">FR2 </w:t>
      </w:r>
      <w:proofErr w:type="spellStart"/>
      <w:r>
        <w:rPr>
          <w:rFonts w:hint="eastAsia"/>
        </w:rPr>
        <w:t>ACRR</w:t>
      </w:r>
      <w:proofErr w:type="spellEnd"/>
      <w:r>
        <w:rPr>
          <w:rFonts w:hint="eastAsia"/>
        </w:rPr>
        <w:t xml:space="preserve"> requirement may need to be revisited according to the new agreed FR2 out of band gain requirement and the FR1 </w:t>
      </w:r>
      <w:proofErr w:type="spellStart"/>
      <w:r>
        <w:rPr>
          <w:rFonts w:hint="eastAsia"/>
        </w:rPr>
        <w:t>ACRR</w:t>
      </w:r>
      <w:proofErr w:type="spellEnd"/>
      <w:r>
        <w:rPr>
          <w:rFonts w:hint="eastAsia"/>
        </w:rPr>
        <w:t xml:space="preserve"> requirements </w:t>
      </w:r>
      <w:r>
        <w:t>in this meeting.</w:t>
      </w:r>
      <w:bookmarkStart w:id="2" w:name="_GoBack"/>
      <w:bookmarkEnd w:id="2"/>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3245DD" w:rsidRPr="00EB1364" w:rsidRDefault="00897C0B" w:rsidP="00EB1364">
      <w:r w:rsidRPr="007327A5">
        <w:rPr>
          <w:rFonts w:hint="eastAsia"/>
        </w:rPr>
        <w:t xml:space="preserve">[1] </w:t>
      </w:r>
      <w:r w:rsidR="00B333B7" w:rsidRPr="00AC160A">
        <w:t>R4-2203027</w:t>
      </w:r>
      <w:r w:rsidR="00AC160A">
        <w:rPr>
          <w:rFonts w:hint="eastAsia"/>
        </w:rPr>
        <w:t xml:space="preserve">, </w:t>
      </w:r>
      <w:r w:rsidR="00AC160A">
        <w:t>“</w:t>
      </w:r>
      <w:proofErr w:type="spellStart"/>
      <w:r w:rsidR="00B333B7" w:rsidRPr="00AC160A">
        <w:t>WF</w:t>
      </w:r>
      <w:proofErr w:type="spellEnd"/>
      <w:r w:rsidR="00B333B7" w:rsidRPr="00AC160A">
        <w:t xml:space="preserve"> on NR Repeater radiated requirements</w:t>
      </w:r>
      <w:r w:rsidR="00AC160A">
        <w:t>”</w:t>
      </w:r>
      <w:r w:rsidR="00AC160A">
        <w:rPr>
          <w:rFonts w:hint="eastAsia"/>
        </w:rPr>
        <w:t xml:space="preserve">, </w:t>
      </w:r>
      <w:r w:rsidR="00EB1364">
        <w:rPr>
          <w:rFonts w:hint="eastAsia"/>
        </w:rPr>
        <w:t>Huawei</w:t>
      </w:r>
      <w:r w:rsidR="00AC160A">
        <w:rPr>
          <w:rFonts w:hint="eastAsia"/>
        </w:rPr>
        <w:t>, RAN4#101be</w:t>
      </w:r>
    </w:p>
    <w:p w:rsidR="00EB1364" w:rsidRDefault="00EB1364" w:rsidP="00363211">
      <w:r>
        <w:rPr>
          <w:rFonts w:hint="eastAsia"/>
        </w:rPr>
        <w:t xml:space="preserve">[2] </w:t>
      </w:r>
      <w:r w:rsidR="00AC160A" w:rsidRPr="00AC160A">
        <w:t>R4-220009</w:t>
      </w:r>
      <w:r w:rsidR="00AC160A" w:rsidRPr="00AC160A">
        <w:rPr>
          <w:rFonts w:hint="eastAsia"/>
        </w:rPr>
        <w:t>4</w:t>
      </w:r>
      <w:r>
        <w:rPr>
          <w:rFonts w:hint="eastAsia"/>
        </w:rPr>
        <w:t xml:space="preserve">, </w:t>
      </w:r>
      <w:r>
        <w:t>“</w:t>
      </w:r>
      <w:r w:rsidR="00AC160A" w:rsidRPr="00AC160A">
        <w:t xml:space="preserve">Discussion of out of band gain and </w:t>
      </w:r>
      <w:proofErr w:type="spellStart"/>
      <w:r w:rsidR="00AC160A" w:rsidRPr="00AC160A">
        <w:t>ACRR</w:t>
      </w:r>
      <w:proofErr w:type="spellEnd"/>
      <w:r w:rsidR="00AC160A" w:rsidRPr="00AC160A">
        <w:t xml:space="preserve"> requirements for FR2</w:t>
      </w:r>
      <w:r>
        <w:t>”</w:t>
      </w:r>
      <w:r>
        <w:rPr>
          <w:rFonts w:hint="eastAsia"/>
        </w:rPr>
        <w:t>, CATT</w:t>
      </w:r>
      <w:r w:rsidR="00AC160A">
        <w:rPr>
          <w:rFonts w:hint="eastAsia"/>
        </w:rPr>
        <w:t>, RAN4#101be</w:t>
      </w:r>
    </w:p>
    <w:p w:rsidR="00AC160A" w:rsidRPr="00EB1364" w:rsidRDefault="00AC160A" w:rsidP="00363211">
      <w:r>
        <w:rPr>
          <w:rFonts w:hint="eastAsia"/>
        </w:rPr>
        <w:t xml:space="preserve">[3] </w:t>
      </w:r>
      <w:r w:rsidRPr="00AC160A">
        <w:t>R4-2203945</w:t>
      </w:r>
      <w:r>
        <w:rPr>
          <w:rFonts w:hint="eastAsia"/>
        </w:rPr>
        <w:t xml:space="preserve">, </w:t>
      </w:r>
      <w:r>
        <w:t>“</w:t>
      </w:r>
      <w:r w:rsidRPr="00AC160A">
        <w:t xml:space="preserve">Discussion on out of band gain and </w:t>
      </w:r>
      <w:proofErr w:type="spellStart"/>
      <w:r w:rsidRPr="00AC160A">
        <w:t>ACRR</w:t>
      </w:r>
      <w:proofErr w:type="spellEnd"/>
      <w:r w:rsidRPr="00AC160A">
        <w:t xml:space="preserve"> requirements for FR1</w:t>
      </w:r>
      <w:r>
        <w:t>”</w:t>
      </w:r>
      <w:r>
        <w:rPr>
          <w:rFonts w:hint="eastAsia"/>
        </w:rPr>
        <w:t>, CATT, RAN4#102e</w:t>
      </w:r>
    </w:p>
    <w:sectPr w:rsidR="00AC160A" w:rsidRPr="00EB1364"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A0C" w:rsidRDefault="00CE0A0C" w:rsidP="0095591C">
      <w:pPr>
        <w:spacing w:after="60"/>
        <w:ind w:left="210"/>
      </w:pPr>
      <w:r>
        <w:separator/>
      </w:r>
    </w:p>
  </w:endnote>
  <w:endnote w:type="continuationSeparator" w:id="0">
    <w:p w:rsidR="00CE0A0C" w:rsidRDefault="00CE0A0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41D2F">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A0C" w:rsidRDefault="00CE0A0C" w:rsidP="0095591C">
      <w:pPr>
        <w:spacing w:after="60"/>
        <w:ind w:left="210"/>
      </w:pPr>
      <w:r>
        <w:separator/>
      </w:r>
    </w:p>
  </w:footnote>
  <w:footnote w:type="continuationSeparator" w:id="0">
    <w:p w:rsidR="00CE0A0C" w:rsidRDefault="00CE0A0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5469BF"/>
    <w:multiLevelType w:val="hybridMultilevel"/>
    <w:tmpl w:val="F9DCEFC0"/>
    <w:lvl w:ilvl="0" w:tplc="38B4AF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nsid w:val="3FF606C7"/>
    <w:multiLevelType w:val="multilevel"/>
    <w:tmpl w:val="3FF606C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1">
    <w:nsid w:val="46F01A48"/>
    <w:multiLevelType w:val="hybridMultilevel"/>
    <w:tmpl w:val="E938C22E"/>
    <w:lvl w:ilvl="0" w:tplc="D6680CCE">
      <w:start w:val="1"/>
      <w:numFmt w:val="bullet"/>
      <w:lvlText w:val="•"/>
      <w:lvlJc w:val="left"/>
      <w:pPr>
        <w:tabs>
          <w:tab w:val="num" w:pos="720"/>
        </w:tabs>
        <w:ind w:left="720" w:hanging="360"/>
      </w:pPr>
      <w:rPr>
        <w:rFonts w:ascii="Arial" w:hAnsi="Arial" w:hint="default"/>
      </w:rPr>
    </w:lvl>
    <w:lvl w:ilvl="1" w:tplc="A77A8BB8" w:tentative="1">
      <w:start w:val="1"/>
      <w:numFmt w:val="bullet"/>
      <w:lvlText w:val="•"/>
      <w:lvlJc w:val="left"/>
      <w:pPr>
        <w:tabs>
          <w:tab w:val="num" w:pos="1440"/>
        </w:tabs>
        <w:ind w:left="1440" w:hanging="360"/>
      </w:pPr>
      <w:rPr>
        <w:rFonts w:ascii="Arial" w:hAnsi="Arial" w:hint="default"/>
      </w:rPr>
    </w:lvl>
    <w:lvl w:ilvl="2" w:tplc="B9580B5E" w:tentative="1">
      <w:start w:val="1"/>
      <w:numFmt w:val="bullet"/>
      <w:lvlText w:val="•"/>
      <w:lvlJc w:val="left"/>
      <w:pPr>
        <w:tabs>
          <w:tab w:val="num" w:pos="2160"/>
        </w:tabs>
        <w:ind w:left="2160" w:hanging="360"/>
      </w:pPr>
      <w:rPr>
        <w:rFonts w:ascii="Arial" w:hAnsi="Arial" w:hint="default"/>
      </w:rPr>
    </w:lvl>
    <w:lvl w:ilvl="3" w:tplc="5F8C1992" w:tentative="1">
      <w:start w:val="1"/>
      <w:numFmt w:val="bullet"/>
      <w:lvlText w:val="•"/>
      <w:lvlJc w:val="left"/>
      <w:pPr>
        <w:tabs>
          <w:tab w:val="num" w:pos="2880"/>
        </w:tabs>
        <w:ind w:left="2880" w:hanging="360"/>
      </w:pPr>
      <w:rPr>
        <w:rFonts w:ascii="Arial" w:hAnsi="Arial" w:hint="default"/>
      </w:rPr>
    </w:lvl>
    <w:lvl w:ilvl="4" w:tplc="7458DC08" w:tentative="1">
      <w:start w:val="1"/>
      <w:numFmt w:val="bullet"/>
      <w:lvlText w:val="•"/>
      <w:lvlJc w:val="left"/>
      <w:pPr>
        <w:tabs>
          <w:tab w:val="num" w:pos="3600"/>
        </w:tabs>
        <w:ind w:left="3600" w:hanging="360"/>
      </w:pPr>
      <w:rPr>
        <w:rFonts w:ascii="Arial" w:hAnsi="Arial" w:hint="default"/>
      </w:rPr>
    </w:lvl>
    <w:lvl w:ilvl="5" w:tplc="D14E486A" w:tentative="1">
      <w:start w:val="1"/>
      <w:numFmt w:val="bullet"/>
      <w:lvlText w:val="•"/>
      <w:lvlJc w:val="left"/>
      <w:pPr>
        <w:tabs>
          <w:tab w:val="num" w:pos="4320"/>
        </w:tabs>
        <w:ind w:left="4320" w:hanging="360"/>
      </w:pPr>
      <w:rPr>
        <w:rFonts w:ascii="Arial" w:hAnsi="Arial" w:hint="default"/>
      </w:rPr>
    </w:lvl>
    <w:lvl w:ilvl="6" w:tplc="722ECB60" w:tentative="1">
      <w:start w:val="1"/>
      <w:numFmt w:val="bullet"/>
      <w:lvlText w:val="•"/>
      <w:lvlJc w:val="left"/>
      <w:pPr>
        <w:tabs>
          <w:tab w:val="num" w:pos="5040"/>
        </w:tabs>
        <w:ind w:left="5040" w:hanging="360"/>
      </w:pPr>
      <w:rPr>
        <w:rFonts w:ascii="Arial" w:hAnsi="Arial" w:hint="default"/>
      </w:rPr>
    </w:lvl>
    <w:lvl w:ilvl="7" w:tplc="A1A25B16" w:tentative="1">
      <w:start w:val="1"/>
      <w:numFmt w:val="bullet"/>
      <w:lvlText w:val="•"/>
      <w:lvlJc w:val="left"/>
      <w:pPr>
        <w:tabs>
          <w:tab w:val="num" w:pos="5760"/>
        </w:tabs>
        <w:ind w:left="5760" w:hanging="360"/>
      </w:pPr>
      <w:rPr>
        <w:rFonts w:ascii="Arial" w:hAnsi="Arial" w:hint="default"/>
      </w:rPr>
    </w:lvl>
    <w:lvl w:ilvl="8" w:tplc="D3C0F470" w:tentative="1">
      <w:start w:val="1"/>
      <w:numFmt w:val="bullet"/>
      <w:lvlText w:val="•"/>
      <w:lvlJc w:val="left"/>
      <w:pPr>
        <w:tabs>
          <w:tab w:val="num" w:pos="6480"/>
        </w:tabs>
        <w:ind w:left="6480" w:hanging="360"/>
      </w:pPr>
      <w:rPr>
        <w:rFonts w:ascii="Arial" w:hAnsi="Arial" w:hint="default"/>
      </w:rPr>
    </w:lvl>
  </w:abstractNum>
  <w:abstractNum w:abstractNumId="2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68984D87"/>
    <w:multiLevelType w:val="hybridMultilevel"/>
    <w:tmpl w:val="FA6803E2"/>
    <w:lvl w:ilvl="0" w:tplc="4B64A4BE">
      <w:start w:val="1"/>
      <w:numFmt w:val="bullet"/>
      <w:lvlText w:val="•"/>
      <w:lvlJc w:val="left"/>
      <w:pPr>
        <w:tabs>
          <w:tab w:val="num" w:pos="720"/>
        </w:tabs>
        <w:ind w:left="720" w:hanging="360"/>
      </w:pPr>
      <w:rPr>
        <w:rFonts w:ascii="Arial" w:hAnsi="Arial" w:hint="default"/>
      </w:rPr>
    </w:lvl>
    <w:lvl w:ilvl="1" w:tplc="84EE220E" w:tentative="1">
      <w:start w:val="1"/>
      <w:numFmt w:val="bullet"/>
      <w:lvlText w:val="•"/>
      <w:lvlJc w:val="left"/>
      <w:pPr>
        <w:tabs>
          <w:tab w:val="num" w:pos="1440"/>
        </w:tabs>
        <w:ind w:left="1440" w:hanging="360"/>
      </w:pPr>
      <w:rPr>
        <w:rFonts w:ascii="Arial" w:hAnsi="Arial" w:hint="default"/>
      </w:rPr>
    </w:lvl>
    <w:lvl w:ilvl="2" w:tplc="DDD00CF8" w:tentative="1">
      <w:start w:val="1"/>
      <w:numFmt w:val="bullet"/>
      <w:lvlText w:val="•"/>
      <w:lvlJc w:val="left"/>
      <w:pPr>
        <w:tabs>
          <w:tab w:val="num" w:pos="2160"/>
        </w:tabs>
        <w:ind w:left="2160" w:hanging="360"/>
      </w:pPr>
      <w:rPr>
        <w:rFonts w:ascii="Arial" w:hAnsi="Arial" w:hint="default"/>
      </w:rPr>
    </w:lvl>
    <w:lvl w:ilvl="3" w:tplc="F392F14C" w:tentative="1">
      <w:start w:val="1"/>
      <w:numFmt w:val="bullet"/>
      <w:lvlText w:val="•"/>
      <w:lvlJc w:val="left"/>
      <w:pPr>
        <w:tabs>
          <w:tab w:val="num" w:pos="2880"/>
        </w:tabs>
        <w:ind w:left="2880" w:hanging="360"/>
      </w:pPr>
      <w:rPr>
        <w:rFonts w:ascii="Arial" w:hAnsi="Arial" w:hint="default"/>
      </w:rPr>
    </w:lvl>
    <w:lvl w:ilvl="4" w:tplc="A8F2B882" w:tentative="1">
      <w:start w:val="1"/>
      <w:numFmt w:val="bullet"/>
      <w:lvlText w:val="•"/>
      <w:lvlJc w:val="left"/>
      <w:pPr>
        <w:tabs>
          <w:tab w:val="num" w:pos="3600"/>
        </w:tabs>
        <w:ind w:left="3600" w:hanging="360"/>
      </w:pPr>
      <w:rPr>
        <w:rFonts w:ascii="Arial" w:hAnsi="Arial" w:hint="default"/>
      </w:rPr>
    </w:lvl>
    <w:lvl w:ilvl="5" w:tplc="D984457C" w:tentative="1">
      <w:start w:val="1"/>
      <w:numFmt w:val="bullet"/>
      <w:lvlText w:val="•"/>
      <w:lvlJc w:val="left"/>
      <w:pPr>
        <w:tabs>
          <w:tab w:val="num" w:pos="4320"/>
        </w:tabs>
        <w:ind w:left="4320" w:hanging="360"/>
      </w:pPr>
      <w:rPr>
        <w:rFonts w:ascii="Arial" w:hAnsi="Arial" w:hint="default"/>
      </w:rPr>
    </w:lvl>
    <w:lvl w:ilvl="6" w:tplc="062C105E" w:tentative="1">
      <w:start w:val="1"/>
      <w:numFmt w:val="bullet"/>
      <w:lvlText w:val="•"/>
      <w:lvlJc w:val="left"/>
      <w:pPr>
        <w:tabs>
          <w:tab w:val="num" w:pos="5040"/>
        </w:tabs>
        <w:ind w:left="5040" w:hanging="360"/>
      </w:pPr>
      <w:rPr>
        <w:rFonts w:ascii="Arial" w:hAnsi="Arial" w:hint="default"/>
      </w:rPr>
    </w:lvl>
    <w:lvl w:ilvl="7" w:tplc="57EA2BE4" w:tentative="1">
      <w:start w:val="1"/>
      <w:numFmt w:val="bullet"/>
      <w:lvlText w:val="•"/>
      <w:lvlJc w:val="left"/>
      <w:pPr>
        <w:tabs>
          <w:tab w:val="num" w:pos="5760"/>
        </w:tabs>
        <w:ind w:left="5760" w:hanging="360"/>
      </w:pPr>
      <w:rPr>
        <w:rFonts w:ascii="Arial" w:hAnsi="Arial" w:hint="default"/>
      </w:rPr>
    </w:lvl>
    <w:lvl w:ilvl="8" w:tplc="559819E6" w:tentative="1">
      <w:start w:val="1"/>
      <w:numFmt w:val="bullet"/>
      <w:lvlText w:val="•"/>
      <w:lvlJc w:val="left"/>
      <w:pPr>
        <w:tabs>
          <w:tab w:val="num" w:pos="6480"/>
        </w:tabs>
        <w:ind w:left="6480" w:hanging="360"/>
      </w:pPr>
      <w:rPr>
        <w:rFonts w:ascii="Arial" w:hAnsi="Arial" w:hint="default"/>
      </w:rPr>
    </w:lvl>
  </w:abstractNum>
  <w:abstractNum w:abstractNumId="29">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3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0352E"/>
    <w:multiLevelType w:val="hybridMultilevel"/>
    <w:tmpl w:val="A8EAB6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2"/>
  </w:num>
  <w:num w:numId="4">
    <w:abstractNumId w:val="22"/>
  </w:num>
  <w:num w:numId="5">
    <w:abstractNumId w:val="9"/>
  </w:num>
  <w:num w:numId="6">
    <w:abstractNumId w:val="36"/>
  </w:num>
  <w:num w:numId="7">
    <w:abstractNumId w:val="5"/>
  </w:num>
  <w:num w:numId="8">
    <w:abstractNumId w:val="23"/>
  </w:num>
  <w:num w:numId="9">
    <w:abstractNumId w:val="14"/>
  </w:num>
  <w:num w:numId="10">
    <w:abstractNumId w:val="33"/>
  </w:num>
  <w:num w:numId="11">
    <w:abstractNumId w:val="37"/>
  </w:num>
  <w:num w:numId="12">
    <w:abstractNumId w:val="40"/>
  </w:num>
  <w:num w:numId="13">
    <w:abstractNumId w:val="16"/>
  </w:num>
  <w:num w:numId="14">
    <w:abstractNumId w:val="19"/>
  </w:num>
  <w:num w:numId="15">
    <w:abstractNumId w:val="12"/>
  </w:num>
  <w:num w:numId="16">
    <w:abstractNumId w:val="31"/>
  </w:num>
  <w:num w:numId="17">
    <w:abstractNumId w:val="0"/>
  </w:num>
  <w:num w:numId="18">
    <w:abstractNumId w:val="13"/>
  </w:num>
  <w:num w:numId="19">
    <w:abstractNumId w:val="20"/>
  </w:num>
  <w:num w:numId="20">
    <w:abstractNumId w:val="15"/>
  </w:num>
  <w:num w:numId="21">
    <w:abstractNumId w:val="39"/>
  </w:num>
  <w:num w:numId="22">
    <w:abstractNumId w:val="8"/>
  </w:num>
  <w:num w:numId="23">
    <w:abstractNumId w:val="10"/>
  </w:num>
  <w:num w:numId="24">
    <w:abstractNumId w:val="32"/>
  </w:num>
  <w:num w:numId="25">
    <w:abstractNumId w:val="24"/>
  </w:num>
  <w:num w:numId="26">
    <w:abstractNumId w:val="32"/>
  </w:num>
  <w:num w:numId="27">
    <w:abstractNumId w:val="26"/>
  </w:num>
  <w:num w:numId="28">
    <w:abstractNumId w:val="11"/>
  </w:num>
  <w:num w:numId="29">
    <w:abstractNumId w:val="27"/>
  </w:num>
  <w:num w:numId="30">
    <w:abstractNumId w:val="3"/>
  </w:num>
  <w:num w:numId="31">
    <w:abstractNumId w:val="35"/>
  </w:num>
  <w:num w:numId="32">
    <w:abstractNumId w:val="29"/>
  </w:num>
  <w:num w:numId="33">
    <w:abstractNumId w:val="36"/>
  </w:num>
  <w:num w:numId="34">
    <w:abstractNumId w:val="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7"/>
  </w:num>
  <w:num w:numId="39">
    <w:abstractNumId w:val="1"/>
  </w:num>
  <w:num w:numId="40">
    <w:abstractNumId w:val="30"/>
  </w:num>
  <w:num w:numId="41">
    <w:abstractNumId w:val="34"/>
  </w:num>
  <w:num w:numId="42">
    <w:abstractNumId w:val="4"/>
  </w:num>
  <w:num w:numId="43">
    <w:abstractNumId w:val="17"/>
  </w:num>
  <w:num w:numId="44">
    <w:abstractNumId w:val="38"/>
  </w:num>
  <w:num w:numId="45">
    <w:abstractNumId w:val="6"/>
  </w:num>
  <w:num w:numId="46">
    <w:abstractNumId w:val="28"/>
  </w:num>
  <w:num w:numId="47">
    <w:abstractNumId w:val="21"/>
  </w:num>
  <w:num w:numId="4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0A0C"/>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2F"/>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B7A23-CC9A-46EA-ACD5-3596DD79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2320</TotalTime>
  <Pages>1</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180</cp:revision>
  <cp:lastPrinted>2007-04-24T00:59:00Z</cp:lastPrinted>
  <dcterms:created xsi:type="dcterms:W3CDTF">2021-03-10T01:52:00Z</dcterms:created>
  <dcterms:modified xsi:type="dcterms:W3CDTF">2022-02-14T12:03:00Z</dcterms:modified>
</cp:coreProperties>
</file>